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538" cy="800100"/>
            <wp:effectExtent b="0" l="0" r="0" t="0"/>
            <wp:wrapTopAndBottom distB="0" distT="0"/>
            <wp:docPr descr="C:\Users\murrjo\Desktop\DCU logo.jpg" id="2" name="image2.jpg"/>
            <a:graphic>
              <a:graphicData uri="http://schemas.openxmlformats.org/drawingml/2006/picture">
                <pic:pic>
                  <pic:nvPicPr>
                    <pic:cNvPr descr="C:\Users\murrjo\Desktop\DCU 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4276725</wp:posOffset>
            </wp:positionH>
            <wp:positionV relativeFrom="paragraph">
              <wp:posOffset>238125</wp:posOffset>
            </wp:positionV>
            <wp:extent cx="1783170" cy="830017"/>
            <wp:effectExtent b="0" l="0" r="0" t="0"/>
            <wp:wrapSquare wrapText="bothSides" distB="0" distT="0" distL="0" distR="0"/>
            <wp:docPr descr="C:\Users\murrjo\Desktop\C&amp;S logo.jpg" id="1" name="image1.jpg"/>
            <a:graphic>
              <a:graphicData uri="http://schemas.openxmlformats.org/drawingml/2006/picture">
                <pic:pic>
                  <pic:nvPicPr>
                    <pic:cNvPr descr="C:\Users\murrjo\Desktop\C&amp;S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3170" cy="8300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025.792951541851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0"/>
        <w:gridCol w:w="4695"/>
        <w:gridCol w:w="132.59911894273128"/>
        <w:gridCol w:w="928.193832599119"/>
        <w:tblGridChange w:id="0">
          <w:tblGrid>
            <w:gridCol w:w="3270"/>
            <w:gridCol w:w="4695"/>
            <w:gridCol w:w="132.59911894273128"/>
            <w:gridCol w:w="928.193832599119"/>
          </w:tblGrid>
        </w:tblGridChange>
      </w:tblGrid>
      <w:tr>
        <w:trPr>
          <w:trHeight w:val="5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jc w:val="right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</w:t>
      </w:r>
      <w:r w:rsidDel="00000000" w:rsidR="00000000" w:rsidRPr="00000000">
        <w:rPr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DCU _________________</w:t>
      </w:r>
    </w:p>
    <w:p w:rsidR="00000000" w:rsidDel="00000000" w:rsidP="00000000" w:rsidRDefault="00000000" w:rsidRPr="00000000" w14:paraId="00000009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Account No: ___________</w:t>
      </w:r>
    </w:p>
    <w:p w:rsidR="00000000" w:rsidDel="00000000" w:rsidP="00000000" w:rsidRDefault="00000000" w:rsidRPr="00000000" w14:paraId="0000000B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IBAN No: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To whom it may concern,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I am an existing signatory on the DCU _______________ Club/Society bank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account and I wish to change the signatories.</w:t>
      </w:r>
    </w:p>
    <w:p w:rsidR="00000000" w:rsidDel="00000000" w:rsidP="00000000" w:rsidRDefault="00000000" w:rsidRPr="00000000" w14:paraId="00000013">
      <w:pP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The outgoing signatories are: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Siobhán Byrne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incoming signatories are:</w:t>
      </w:r>
    </w:p>
    <w:p w:rsidR="00000000" w:rsidDel="00000000" w:rsidP="00000000" w:rsidRDefault="00000000" w:rsidRPr="00000000" w14:paraId="0000001C">
      <w:pPr>
        <w:shd w:fill="ffffff" w:val="clear"/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left="0" w:firstLine="0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Name</w:t>
        <w:tab/>
        <w:tab/>
        <w:tab/>
        <w:tab/>
        <w:t xml:space="preserve">Date of Birth</w:t>
        <w:tab/>
        <w:tab/>
        <w:tab/>
        <w:t xml:space="preserve">Residence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</w:t>
      </w:r>
      <w:r w:rsidDel="00000000" w:rsidR="00000000" w:rsidRPr="00000000">
        <w:rPr>
          <w:color w:val="222222"/>
          <w:highlight w:val="white"/>
          <w:rtl w:val="0"/>
        </w:rPr>
        <w:t xml:space="preserve">iobhán Byrne (details with the bank)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Signed :  __________________________________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Siobhán Byrne </w:t>
      </w:r>
    </w:p>
    <w:p w:rsidR="00000000" w:rsidDel="00000000" w:rsidP="00000000" w:rsidRDefault="00000000" w:rsidRPr="00000000" w14:paraId="00000028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Siobhán Byrne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Head of Clubs &amp; Societies</w:t>
      </w:r>
    </w:p>
    <w:p w:rsidR="00000000" w:rsidDel="00000000" w:rsidP="00000000" w:rsidRDefault="00000000" w:rsidRPr="00000000" w14:paraId="0000002C">
      <w:pPr>
        <w:ind w:left="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Office of Student Life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sz w:val="16"/>
          <w:szCs w:val="16"/>
          <w:rtl w:val="0"/>
        </w:rPr>
        <w:t xml:space="preserve">DCU  Dublin P: 01-70005585 E: </w:t>
      </w: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siobhan.byrne@dcu.ie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mailto:siobhan.byrne@dcu.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